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C163496" w:rsidP="7E6E849F" w:rsidRDefault="0C163496" w14:paraId="44341ED5" w14:textId="5DD361FF">
      <w:pPr>
        <w:pStyle w:val="Normal"/>
      </w:pPr>
      <w:r w:rsidR="0C163496">
        <w:drawing>
          <wp:inline wp14:editId="23B2190B" wp14:anchorId="375295DE">
            <wp:extent cx="4572000" cy="619125"/>
            <wp:effectExtent l="0" t="0" r="0" b="0"/>
            <wp:docPr id="10996889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c0a8bd59444bf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EC4" w:rsidP="0083556D" w:rsidRDefault="00FB1EB7" w14:paraId="07BD5C38" w14:textId="50F7E554">
      <w:pPr>
        <w:pStyle w:val="Heading1"/>
      </w:pPr>
      <w:r>
        <w:t xml:space="preserve">Accessibility and Preservation </w:t>
      </w:r>
      <w:r w:rsidR="0083556D">
        <w:t xml:space="preserve">Best Practices </w:t>
      </w:r>
      <w:r>
        <w:t>When C</w:t>
      </w:r>
      <w:r w:rsidR="0083556D">
        <w:t xml:space="preserve">reating </w:t>
      </w:r>
      <w:r>
        <w:t>Y</w:t>
      </w:r>
      <w:r w:rsidR="0083556D">
        <w:t>our Thesis or Dissertation</w:t>
      </w:r>
    </w:p>
    <w:p w:rsidR="0083556D" w:rsidP="0083556D" w:rsidRDefault="0083556D" w14:paraId="3393A3EE" w14:textId="4204A32C"/>
    <w:p w:rsidR="0083556D" w:rsidP="0083556D" w:rsidRDefault="0083556D" w14:paraId="46F4B44A" w14:textId="23BC83D8">
      <w:pPr>
        <w:pStyle w:val="Subtitle"/>
      </w:pPr>
      <w:r w:rsidR="0083556D">
        <w:rPr/>
        <w:t>A helpful guide from the Scholarly Communications Office</w:t>
      </w:r>
    </w:p>
    <w:p w:rsidR="008F3BCB" w:rsidP="008F3BCB" w:rsidRDefault="008F3BCB" w14:paraId="155AD440" w14:textId="25540639">
      <w:pPr>
        <w:pStyle w:val="Heading2"/>
      </w:pPr>
      <w:r w:rsidR="008F3BCB">
        <w:rPr/>
        <w:t>Formatting</w:t>
      </w:r>
    </w:p>
    <w:p w:rsidR="0083556D" w:rsidP="00B56572" w:rsidRDefault="0083556D" w14:paraId="48B3BB01" w14:textId="2F722255">
      <w:r>
        <w:t xml:space="preserve">Formatting requirements for your document are determined by your school. You can find more information about your school requirements </w:t>
      </w:r>
      <w:r w:rsidR="007A3BBF">
        <w:t>by contacting your program representatives</w:t>
      </w:r>
      <w:r>
        <w:t>:</w:t>
      </w:r>
    </w:p>
    <w:p w:rsidR="0083556D" w:rsidP="00DB49D1" w:rsidRDefault="0083556D" w14:paraId="44487C86" w14:textId="076FC53C">
      <w:pPr>
        <w:pStyle w:val="ListParagraph"/>
        <w:numPr>
          <w:ilvl w:val="0"/>
          <w:numId w:val="5"/>
        </w:numPr>
      </w:pPr>
      <w:r>
        <w:t>College Honors Program</w:t>
      </w:r>
      <w:r w:rsidR="007A3BBF">
        <w:t xml:space="preserve">: </w:t>
      </w:r>
      <w:hyperlink w:history="1" r:id="rId7">
        <w:r w:rsidRPr="003D7813" w:rsidR="007A3BBF">
          <w:rPr>
            <w:rStyle w:val="Hyperlink"/>
          </w:rPr>
          <w:t>ec.honorsprogram@emory.edu</w:t>
        </w:r>
      </w:hyperlink>
      <w:r w:rsidR="007A3BBF">
        <w:t xml:space="preserve"> </w:t>
      </w:r>
    </w:p>
    <w:p w:rsidR="0083556D" w:rsidP="00DB49D1" w:rsidRDefault="0083556D" w14:paraId="5F7DF2F4" w14:textId="498AC621">
      <w:pPr>
        <w:pStyle w:val="ListParagraph"/>
        <w:numPr>
          <w:ilvl w:val="0"/>
          <w:numId w:val="5"/>
        </w:numPr>
      </w:pPr>
      <w:r>
        <w:t>Laney Graduate School</w:t>
      </w:r>
      <w:r w:rsidR="007A3BBF">
        <w:t xml:space="preserve">: Renee Webb, </w:t>
      </w:r>
      <w:hyperlink w:history="1" r:id="rId8">
        <w:r w:rsidRPr="003D7813" w:rsidR="007A3BBF">
          <w:rPr>
            <w:rStyle w:val="Hyperlink"/>
          </w:rPr>
          <w:t>renee.webb@emory.edu</w:t>
        </w:r>
      </w:hyperlink>
      <w:r w:rsidR="007A3BBF">
        <w:t xml:space="preserve"> </w:t>
      </w:r>
    </w:p>
    <w:p w:rsidR="0083556D" w:rsidP="00DB49D1" w:rsidRDefault="0083556D" w14:paraId="03D62463" w14:textId="49D6165B">
      <w:pPr>
        <w:pStyle w:val="ListParagraph"/>
        <w:numPr>
          <w:ilvl w:val="0"/>
          <w:numId w:val="5"/>
        </w:numPr>
      </w:pPr>
      <w:r>
        <w:t>Rollins School of Public Health</w:t>
      </w:r>
      <w:r w:rsidR="007A3BBF">
        <w:t xml:space="preserve">: </w:t>
      </w:r>
      <w:hyperlink w:history="1" r:id="rId9">
        <w:r w:rsidRPr="007A3BBF" w:rsidR="007A3BBF">
          <w:rPr>
            <w:rStyle w:val="Hyperlink"/>
          </w:rPr>
          <w:t>Department ADAPS are listed on the Rollins’ website</w:t>
        </w:r>
      </w:hyperlink>
    </w:p>
    <w:p w:rsidR="0083556D" w:rsidP="00DB49D1" w:rsidRDefault="0083556D" w14:paraId="64F41188" w14:textId="29F4727E">
      <w:pPr>
        <w:pStyle w:val="ListParagraph"/>
        <w:numPr>
          <w:ilvl w:val="0"/>
          <w:numId w:val="5"/>
        </w:numPr>
        <w:rPr/>
      </w:pPr>
      <w:r w:rsidR="0083556D">
        <w:rPr/>
        <w:t>Candler School of Theology</w:t>
      </w:r>
      <w:r w:rsidR="007A3BBF">
        <w:rPr/>
        <w:t xml:space="preserve">: Shelly Hart, </w:t>
      </w:r>
      <w:hyperlink r:id="Rf074a98a17794014">
        <w:r w:rsidRPr="7E6E849F" w:rsidR="007A3BBF">
          <w:rPr>
            <w:rStyle w:val="Hyperlink"/>
          </w:rPr>
          <w:t>shart@emory.edu</w:t>
        </w:r>
      </w:hyperlink>
      <w:r w:rsidR="007A3BBF">
        <w:rPr/>
        <w:t xml:space="preserve"> </w:t>
      </w:r>
    </w:p>
    <w:p w:rsidR="008F3BCB" w:rsidP="008F3BCB" w:rsidRDefault="008F3BCB" w14:paraId="113E6403" w14:textId="39874650">
      <w:pPr>
        <w:pStyle w:val="Heading2"/>
      </w:pPr>
      <w:r w:rsidR="008F3BCB">
        <w:rPr/>
        <w:t>Accessibility</w:t>
      </w:r>
    </w:p>
    <w:p w:rsidR="0083556D" w:rsidP="00B56572" w:rsidRDefault="007A3BBF" w14:paraId="7C4C5FD8" w14:textId="0BD5BDC0">
      <w:r w:rsidR="007A3BBF">
        <w:rPr/>
        <w:t>It’s important to remember that the audience for your thesis or dissertation may include a wide range of individuals with diverse abilities, so m</w:t>
      </w:r>
      <w:r w:rsidR="0083556D">
        <w:rPr/>
        <w:t xml:space="preserve">aking your document </w:t>
      </w:r>
      <w:r w:rsidR="7076425E">
        <w:rPr/>
        <w:t>a</w:t>
      </w:r>
      <w:r w:rsidR="0083556D">
        <w:rPr/>
        <w:t>ccessible</w:t>
      </w:r>
      <w:r w:rsidR="008F3BCB">
        <w:rPr/>
        <w:t xml:space="preserve"> is an important step when considering readership and long-term preservation</w:t>
      </w:r>
      <w:r w:rsidR="0083556D">
        <w:rPr/>
        <w:t xml:space="preserve">. </w:t>
      </w:r>
      <w:r w:rsidR="00B56572">
        <w:rPr/>
        <w:t xml:space="preserve">In accordance with Emory’s efforts to make educational content available to everyone, we ask authors to follow best practices for accessibility in all content submitted to the </w:t>
      </w:r>
      <w:r w:rsidR="007A3BBF">
        <w:rPr/>
        <w:t xml:space="preserve">Emory Thesis and Dissertation </w:t>
      </w:r>
      <w:r w:rsidR="00B56572">
        <w:rPr/>
        <w:t>repository.</w:t>
      </w:r>
    </w:p>
    <w:p w:rsidR="00B56572" w:rsidP="00B56572" w:rsidRDefault="00B56572" w14:paraId="2D43BF1D" w14:textId="35038ED9">
      <w:pPr>
        <w:pStyle w:val="ListParagraph"/>
        <w:numPr>
          <w:ilvl w:val="0"/>
          <w:numId w:val="4"/>
        </w:numPr>
      </w:pPr>
      <w:r>
        <w:t>Headings</w:t>
      </w:r>
      <w:r w:rsidR="00884C85">
        <w:t>: Use your authoring tool’s built-in heading styles so that screen readers can make sense of your document’s organization.</w:t>
      </w:r>
    </w:p>
    <w:p w:rsidR="00244DA4" w:rsidP="00244DA4" w:rsidRDefault="00244DA4" w14:paraId="360D259F" w14:textId="13FD52A4">
      <w:pPr>
        <w:pStyle w:val="ListParagraph"/>
        <w:numPr>
          <w:ilvl w:val="1"/>
          <w:numId w:val="4"/>
        </w:numPr>
      </w:pPr>
      <w:r>
        <w:t>Headings and subheadings should provide an outline of page content</w:t>
      </w:r>
      <w:r w:rsidR="00BB73FA">
        <w:t>. Structuring your document using hierarchical headings will help readers understand how the content of the document is organized and</w:t>
      </w:r>
      <w:r>
        <w:t xml:space="preserve"> </w:t>
      </w:r>
      <w:r w:rsidR="00884C85">
        <w:t xml:space="preserve">allow them to </w:t>
      </w:r>
      <w:r>
        <w:t xml:space="preserve">easily navigate between </w:t>
      </w:r>
      <w:r w:rsidR="009B0E8B">
        <w:t>sections</w:t>
      </w:r>
      <w:r w:rsidR="00BB73FA">
        <w:t>.</w:t>
      </w:r>
    </w:p>
    <w:p w:rsidR="00244DA4" w:rsidP="00244DA4" w:rsidRDefault="00244DA4" w14:paraId="3B3E56A2" w14:textId="1219E881">
      <w:pPr>
        <w:pStyle w:val="ListParagraph"/>
        <w:numPr>
          <w:ilvl w:val="2"/>
          <w:numId w:val="4"/>
        </w:numPr>
      </w:pPr>
      <w:r>
        <w:t>Most authoring tools have built-in heading styles available</w:t>
      </w:r>
      <w:r w:rsidR="00BB73FA">
        <w:t>.</w:t>
      </w:r>
      <w:r w:rsidR="007A3BBF">
        <w:t xml:space="preserve"> Microsoft Word’s heading styles can be modified so that they conform to your school’s formatting requirements.</w:t>
      </w:r>
    </w:p>
    <w:p w:rsidR="00BB73FA" w:rsidP="00244DA4" w:rsidRDefault="00BB73FA" w14:paraId="52029837" w14:textId="010C0E0C">
      <w:pPr>
        <w:pStyle w:val="ListParagraph"/>
        <w:numPr>
          <w:ilvl w:val="2"/>
          <w:numId w:val="4"/>
        </w:numPr>
      </w:pPr>
      <w:r>
        <w:t>Some authoring tools allow you to turn headings into bookmarks for screen readers.</w:t>
      </w:r>
    </w:p>
    <w:p w:rsidR="00B56572" w:rsidP="00B56572" w:rsidRDefault="00B56572" w14:paraId="11B567D9" w14:textId="53B28CAD">
      <w:pPr>
        <w:pStyle w:val="ListParagraph"/>
        <w:numPr>
          <w:ilvl w:val="0"/>
          <w:numId w:val="4"/>
        </w:numPr>
      </w:pPr>
      <w:r>
        <w:t>Lists</w:t>
      </w:r>
    </w:p>
    <w:p w:rsidR="00244DA4" w:rsidP="00244DA4" w:rsidRDefault="00244DA4" w14:paraId="03CBA4A4" w14:textId="1EFCA52A">
      <w:pPr>
        <w:pStyle w:val="ListParagraph"/>
        <w:numPr>
          <w:ilvl w:val="1"/>
          <w:numId w:val="4"/>
        </w:numPr>
      </w:pPr>
      <w:r>
        <w:t xml:space="preserve">When content can be described as a </w:t>
      </w:r>
      <w:r w:rsidRPr="00244DA4">
        <w:rPr>
          <w:i/>
          <w:iCs/>
        </w:rPr>
        <w:t>list</w:t>
      </w:r>
      <w:r>
        <w:t xml:space="preserve"> of something, it should be created as</w:t>
      </w:r>
      <w:r w:rsidR="00BB73FA">
        <w:t xml:space="preserve"> such</w:t>
      </w:r>
      <w:r>
        <w:t xml:space="preserve">, using the </w:t>
      </w:r>
      <w:r w:rsidR="007A3BBF">
        <w:t xml:space="preserve">bulleted or numbered </w:t>
      </w:r>
      <w:r>
        <w:t>list features that are provided by the authoring tool</w:t>
      </w:r>
      <w:r w:rsidR="00BB73FA">
        <w:t>.</w:t>
      </w:r>
    </w:p>
    <w:p w:rsidR="00B56572" w:rsidP="00B56572" w:rsidRDefault="00B56572" w14:paraId="4B446E31" w14:textId="3CEE6026">
      <w:pPr>
        <w:pStyle w:val="ListParagraph"/>
        <w:numPr>
          <w:ilvl w:val="0"/>
          <w:numId w:val="4"/>
        </w:numPr>
      </w:pPr>
      <w:r>
        <w:t>Tables</w:t>
      </w:r>
    </w:p>
    <w:p w:rsidR="00244DA4" w:rsidP="00244DA4" w:rsidRDefault="00244DA4" w14:paraId="1FEB7071" w14:textId="4C5C0B1B">
      <w:pPr>
        <w:pStyle w:val="ListParagraph"/>
        <w:numPr>
          <w:ilvl w:val="1"/>
          <w:numId w:val="4"/>
        </w:numPr>
      </w:pPr>
      <w:r>
        <w:t>Tables should be avoided if possible</w:t>
      </w:r>
      <w:r w:rsidR="00BB73FA">
        <w:t>.</w:t>
      </w:r>
      <w:r>
        <w:t xml:space="preserve"> </w:t>
      </w:r>
      <w:r w:rsidR="00352717">
        <w:t>Even</w:t>
      </w:r>
      <w:r w:rsidR="00884C85">
        <w:t xml:space="preserve"> well-</w:t>
      </w:r>
      <w:r w:rsidR="00352717">
        <w:t>formatted table</w:t>
      </w:r>
      <w:r w:rsidR="00884C85">
        <w:t>s</w:t>
      </w:r>
      <w:r w:rsidR="00352717">
        <w:t xml:space="preserve"> can be misinterpreted by </w:t>
      </w:r>
      <w:r w:rsidR="00884C85">
        <w:t>screen-</w:t>
      </w:r>
      <w:r w:rsidR="00352717">
        <w:t>readers</w:t>
      </w:r>
      <w:r w:rsidR="00884C85">
        <w:t>, and they</w:t>
      </w:r>
      <w:r>
        <w:t xml:space="preserve"> are difficult for most screen-reading software to navigate</w:t>
      </w:r>
      <w:r w:rsidR="00BB73FA">
        <w:t>.</w:t>
      </w:r>
    </w:p>
    <w:p w:rsidR="00D6236B" w:rsidP="00D6236B" w:rsidRDefault="007C044B" w14:paraId="0FFEDA67" w14:textId="7AA76A88">
      <w:pPr>
        <w:pStyle w:val="ListParagraph"/>
        <w:numPr>
          <w:ilvl w:val="2"/>
          <w:numId w:val="4"/>
        </w:numPr>
      </w:pPr>
      <w:r>
        <w:t xml:space="preserve">MS </w:t>
      </w:r>
      <w:r w:rsidR="00D6236B">
        <w:t>Word has limitations when it comes to making tables accessible</w:t>
      </w:r>
      <w:r w:rsidR="00BB73FA">
        <w:t>.</w:t>
      </w:r>
    </w:p>
    <w:p w:rsidR="00D6236B" w:rsidP="00D6236B" w:rsidRDefault="00D6236B" w14:paraId="26A4813D" w14:textId="14474A06">
      <w:pPr>
        <w:pStyle w:val="ListParagraph"/>
        <w:numPr>
          <w:ilvl w:val="2"/>
          <w:numId w:val="4"/>
        </w:numPr>
        <w:rPr/>
      </w:pPr>
      <w:r w:rsidR="00D6236B">
        <w:rPr/>
        <w:t>Complex tables can be made accessible within HTML or Acrobat Pro</w:t>
      </w:r>
      <w:r w:rsidR="007A3BBF">
        <w:rPr/>
        <w:t xml:space="preserve"> when creating a PDF with either of those authoring tools</w:t>
      </w:r>
      <w:r w:rsidR="00BB73FA">
        <w:rPr/>
        <w:t>.</w:t>
      </w:r>
      <w:r w:rsidR="20D635FD">
        <w:rPr/>
        <w:t xml:space="preserve"> </w:t>
      </w:r>
      <w:r w:rsidR="6DFD49AD">
        <w:rPr/>
        <w:t>The</w:t>
      </w:r>
      <w:r w:rsidR="20D635FD">
        <w:rPr/>
        <w:t xml:space="preserve"> </w:t>
      </w:r>
      <w:hyperlink r:id="R137325e2912146d1">
        <w:r w:rsidRPr="7E6E849F" w:rsidR="20D635FD">
          <w:rPr>
            <w:rStyle w:val="Hyperlink"/>
          </w:rPr>
          <w:t>MediaLab</w:t>
        </w:r>
      </w:hyperlink>
      <w:r w:rsidR="20D635FD">
        <w:rPr/>
        <w:t xml:space="preserve"> </w:t>
      </w:r>
      <w:r w:rsidR="655D7F70">
        <w:rPr/>
        <w:t>in Woodruff Library</w:t>
      </w:r>
      <w:r w:rsidR="7F30C513">
        <w:rPr/>
        <w:t xml:space="preserve"> and the </w:t>
      </w:r>
      <w:hyperlink r:id="R77647fd74aea439e">
        <w:r w:rsidRPr="7E6E849F" w:rsidR="7F30C513">
          <w:rPr>
            <w:rStyle w:val="Hyperlink"/>
          </w:rPr>
          <w:t>Computing Center at Cox Hall</w:t>
        </w:r>
      </w:hyperlink>
      <w:r w:rsidR="655D7F70">
        <w:rPr/>
        <w:t xml:space="preserve"> </w:t>
      </w:r>
      <w:r w:rsidR="20D635FD">
        <w:rPr/>
        <w:t xml:space="preserve">provide access to computers with Acrobat Pro. </w:t>
      </w:r>
    </w:p>
    <w:p w:rsidR="00D6236B" w:rsidP="00244DA4" w:rsidRDefault="009B0E8B" w14:paraId="627595BD" w14:textId="20806BF1">
      <w:pPr>
        <w:pStyle w:val="ListParagraph"/>
        <w:numPr>
          <w:ilvl w:val="1"/>
          <w:numId w:val="4"/>
        </w:numPr>
      </w:pPr>
      <w:r>
        <w:t>Tables s</w:t>
      </w:r>
      <w:r w:rsidR="00244DA4">
        <w:t>hould be used for presenting data only, not for layout</w:t>
      </w:r>
      <w:r w:rsidR="00BB73FA">
        <w:t>.</w:t>
      </w:r>
      <w:r w:rsidR="00884C85">
        <w:t xml:space="preserve"> Tips for making tables more accessible:</w:t>
      </w:r>
    </w:p>
    <w:p w:rsidR="00244DA4" w:rsidP="00D6236B" w:rsidRDefault="00244DA4" w14:paraId="2630214E" w14:textId="14867A81">
      <w:pPr>
        <w:pStyle w:val="ListParagraph"/>
        <w:numPr>
          <w:ilvl w:val="2"/>
          <w:numId w:val="4"/>
        </w:numPr>
      </w:pPr>
      <w:r>
        <w:t>Column and row headers should be explicitly identified</w:t>
      </w:r>
      <w:r w:rsidR="00BB73FA">
        <w:t>.</w:t>
      </w:r>
    </w:p>
    <w:p w:rsidR="00D6236B" w:rsidP="00D6236B" w:rsidRDefault="00D6236B" w14:paraId="68E4D53A" w14:textId="06166A87">
      <w:pPr>
        <w:pStyle w:val="ListParagraph"/>
        <w:numPr>
          <w:ilvl w:val="2"/>
          <w:numId w:val="4"/>
        </w:numPr>
      </w:pPr>
      <w:r>
        <w:t>Ensure that “Header Row” and “First Column” are designated within the table properties</w:t>
      </w:r>
      <w:r w:rsidR="00BB73FA">
        <w:t>.</w:t>
      </w:r>
    </w:p>
    <w:p w:rsidR="00D6236B" w:rsidP="00D6236B" w:rsidRDefault="00D6236B" w14:paraId="0F58FA93" w14:textId="25017158">
      <w:pPr>
        <w:pStyle w:val="ListParagraph"/>
        <w:numPr>
          <w:ilvl w:val="2"/>
          <w:numId w:val="4"/>
        </w:numPr>
      </w:pPr>
      <w:r>
        <w:t xml:space="preserve">Repeat column headings </w:t>
      </w:r>
      <w:r w:rsidR="009B0E8B">
        <w:t>when</w:t>
      </w:r>
      <w:r>
        <w:t xml:space="preserve"> a table spans multiple pages</w:t>
      </w:r>
      <w:r w:rsidR="00BB73FA">
        <w:t>.</w:t>
      </w:r>
    </w:p>
    <w:p w:rsidR="00D6236B" w:rsidP="00D6236B" w:rsidRDefault="00D6236B" w14:paraId="11E1EDAD" w14:textId="43660E91">
      <w:pPr>
        <w:pStyle w:val="ListParagraph"/>
        <w:numPr>
          <w:ilvl w:val="2"/>
          <w:numId w:val="4"/>
        </w:numPr>
      </w:pPr>
      <w:r>
        <w:t>Avoid split/merged cells</w:t>
      </w:r>
      <w:r w:rsidR="00BB73FA">
        <w:t>.</w:t>
      </w:r>
    </w:p>
    <w:p w:rsidR="00D6236B" w:rsidP="00D6236B" w:rsidRDefault="00D6236B" w14:paraId="25453315" w14:textId="485F22C2">
      <w:pPr>
        <w:pStyle w:val="ListParagraph"/>
        <w:numPr>
          <w:ilvl w:val="2"/>
          <w:numId w:val="4"/>
        </w:numPr>
      </w:pPr>
      <w:r>
        <w:t xml:space="preserve">Create a table caption to identify </w:t>
      </w:r>
      <w:r w:rsidR="00352717">
        <w:t xml:space="preserve">the </w:t>
      </w:r>
      <w:r>
        <w:t>table’s purpose</w:t>
      </w:r>
      <w:r w:rsidR="00BB73FA">
        <w:t>.</w:t>
      </w:r>
    </w:p>
    <w:p w:rsidR="00D6236B" w:rsidP="00D6236B" w:rsidRDefault="00D6236B" w14:paraId="7435B151" w14:textId="76F66A65">
      <w:pPr>
        <w:pStyle w:val="ListParagraph"/>
        <w:numPr>
          <w:ilvl w:val="2"/>
          <w:numId w:val="4"/>
        </w:numPr>
        <w:rPr/>
      </w:pPr>
      <w:r w:rsidR="00D6236B">
        <w:rPr/>
        <w:t xml:space="preserve">Use </w:t>
      </w:r>
      <w:r w:rsidR="00884C85">
        <w:rPr/>
        <w:t>a</w:t>
      </w:r>
      <w:r w:rsidR="00D6236B">
        <w:rPr/>
        <w:t xml:space="preserve">lt </w:t>
      </w:r>
      <w:r w:rsidR="00884C85">
        <w:rPr/>
        <w:t>t</w:t>
      </w:r>
      <w:r w:rsidR="00D6236B">
        <w:rPr/>
        <w:t>ext in the table properties</w:t>
      </w:r>
      <w:r w:rsidR="00884C85">
        <w:rPr/>
        <w:t xml:space="preserve"> (see below for more information on alt text)</w:t>
      </w:r>
      <w:r w:rsidR="2723DE8B">
        <w:rPr/>
        <w:t>.</w:t>
      </w:r>
    </w:p>
    <w:p w:rsidR="00B56572" w:rsidP="00B56572" w:rsidRDefault="00B56572" w14:paraId="6B551CEE" w14:textId="491925B6">
      <w:pPr>
        <w:pStyle w:val="ListParagraph"/>
        <w:numPr>
          <w:ilvl w:val="0"/>
          <w:numId w:val="4"/>
        </w:numPr>
      </w:pPr>
      <w:r>
        <w:t>Alternative (Alt) Text</w:t>
      </w:r>
    </w:p>
    <w:p w:rsidR="00D6236B" w:rsidP="00D6236B" w:rsidRDefault="007A3BBF" w14:paraId="64C8A3FC" w14:textId="2071232A">
      <w:pPr>
        <w:pStyle w:val="ListParagraph"/>
        <w:numPr>
          <w:ilvl w:val="1"/>
          <w:numId w:val="4"/>
        </w:numPr>
      </w:pPr>
      <w:r>
        <w:t>Users who are unable to view images depend on a</w:t>
      </w:r>
      <w:r w:rsidR="00D6236B">
        <w:t xml:space="preserve">lt </w:t>
      </w:r>
      <w:r w:rsidR="00884C85">
        <w:t>t</w:t>
      </w:r>
      <w:r w:rsidR="00D6236B">
        <w:t>ext</w:t>
      </w:r>
      <w:r>
        <w:t>, which</w:t>
      </w:r>
      <w:r w:rsidR="00D6236B">
        <w:t xml:space="preserve"> is a machine-readable tag that describes an image in words</w:t>
      </w:r>
      <w:r w:rsidR="00352717">
        <w:t>. Alt text lives behind the image and does not interfere with how the image displays within the document. However, when being read online or via screen-reading software, the text is a functional stand-in for the image if it can’t be viewed directly.</w:t>
      </w:r>
    </w:p>
    <w:p w:rsidR="00D6236B" w:rsidP="00D6236B" w:rsidRDefault="00D6236B" w14:paraId="246DFC59" w14:textId="7C2BAF85">
      <w:pPr>
        <w:pStyle w:val="ListParagraph"/>
        <w:numPr>
          <w:ilvl w:val="2"/>
          <w:numId w:val="4"/>
        </w:numPr>
      </w:pPr>
      <w:r>
        <w:t>Alt text should be succinct and just enough text to communicate the idea without burdening the user with unnecessary detail</w:t>
      </w:r>
      <w:r w:rsidR="00973744">
        <w:t>.</w:t>
      </w:r>
    </w:p>
    <w:p w:rsidR="00D6236B" w:rsidP="00D6236B" w:rsidRDefault="00D6236B" w14:paraId="13944E99" w14:textId="32F98B69">
      <w:pPr>
        <w:pStyle w:val="ListParagraph"/>
        <w:numPr>
          <w:ilvl w:val="2"/>
          <w:numId w:val="4"/>
        </w:numPr>
      </w:pPr>
      <w:r>
        <w:t>The recommended number of characters for alt text is 125 characters or less</w:t>
      </w:r>
      <w:r w:rsidR="00973744">
        <w:t>.</w:t>
      </w:r>
    </w:p>
    <w:p w:rsidR="00682E86" w:rsidP="00682E86" w:rsidRDefault="00682E86" w14:paraId="10CB6322" w14:textId="2A660BFE">
      <w:pPr>
        <w:pStyle w:val="ListParagraph"/>
        <w:numPr>
          <w:ilvl w:val="1"/>
          <w:numId w:val="4"/>
        </w:numPr>
      </w:pPr>
      <w:r>
        <w:t>Whenever possible, use text rather than images</w:t>
      </w:r>
      <w:r w:rsidR="00973744">
        <w:t>.</w:t>
      </w:r>
    </w:p>
    <w:p w:rsidR="00682E86" w:rsidP="00682E86" w:rsidRDefault="00682E86" w14:paraId="460A526A" w14:textId="27E6E8BD">
      <w:pPr>
        <w:pStyle w:val="ListParagraph"/>
        <w:numPr>
          <w:ilvl w:val="1"/>
          <w:numId w:val="4"/>
        </w:numPr>
      </w:pPr>
      <w:r>
        <w:t>Complex images, such as graphs, charts, or diagrams, may contain too much information to be effectively described using alt text. Detailed descriptions of these images should be provided elsewhere</w:t>
      </w:r>
      <w:r w:rsidR="00973744">
        <w:t>.</w:t>
      </w:r>
    </w:p>
    <w:p w:rsidR="00682E86" w:rsidP="00682E86" w:rsidRDefault="00682E86" w14:paraId="4EF1B102" w14:textId="607B6FDA">
      <w:pPr>
        <w:pStyle w:val="ListParagraph"/>
        <w:numPr>
          <w:ilvl w:val="2"/>
          <w:numId w:val="4"/>
        </w:numPr>
      </w:pPr>
      <w:r>
        <w:t>You can use alt text to point the reader to the location of further description</w:t>
      </w:r>
      <w:r w:rsidR="009B0E8B">
        <w:t>s</w:t>
      </w:r>
      <w:r>
        <w:t xml:space="preserve"> of the image</w:t>
      </w:r>
      <w:r w:rsidR="00973744">
        <w:t>.</w:t>
      </w:r>
    </w:p>
    <w:p w:rsidR="00D6236B" w:rsidP="00D6236B" w:rsidRDefault="00682E86" w14:paraId="5C265E5A" w14:textId="7A7EEC30">
      <w:pPr>
        <w:pStyle w:val="ListParagraph"/>
        <w:numPr>
          <w:ilvl w:val="1"/>
          <w:numId w:val="4"/>
        </w:numPr>
      </w:pPr>
      <w:r>
        <w:t>Most authoring tools provide a means of adding and editing an image’s alt text</w:t>
      </w:r>
      <w:r w:rsidR="00973744">
        <w:t>.</w:t>
      </w:r>
    </w:p>
    <w:p w:rsidR="00B56572" w:rsidP="00B56572" w:rsidRDefault="00B56572" w14:paraId="3995E384" w14:textId="6534A1ED">
      <w:pPr>
        <w:pStyle w:val="ListParagraph"/>
        <w:numPr>
          <w:ilvl w:val="0"/>
          <w:numId w:val="4"/>
        </w:numPr>
      </w:pPr>
      <w:r>
        <w:t>Tab and Read Order</w:t>
      </w:r>
    </w:p>
    <w:p w:rsidR="00682E86" w:rsidP="00682E86" w:rsidRDefault="00682E86" w14:paraId="2F34EECB" w14:textId="41B65C21">
      <w:pPr>
        <w:pStyle w:val="ListParagraph"/>
        <w:numPr>
          <w:ilvl w:val="1"/>
          <w:numId w:val="4"/>
        </w:numPr>
      </w:pPr>
      <w:r>
        <w:t>For most documents, screen readers read from left to right, top to bottom</w:t>
      </w:r>
      <w:r w:rsidR="00973744">
        <w:t>.</w:t>
      </w:r>
      <w:r w:rsidR="007A3BBF">
        <w:t xml:space="preserve"> Screen readers may not pick up on column breaks or other stylistic formatting.</w:t>
      </w:r>
      <w:r w:rsidR="00973744">
        <w:t xml:space="preserve"> Please keep this in mind when organizing page layouts.</w:t>
      </w:r>
    </w:p>
    <w:p w:rsidR="00B56572" w:rsidP="00B56572" w:rsidRDefault="00B56572" w14:paraId="338DD2C2" w14:textId="58A69DB9">
      <w:pPr>
        <w:pStyle w:val="ListParagraph"/>
        <w:numPr>
          <w:ilvl w:val="0"/>
          <w:numId w:val="4"/>
        </w:numPr>
      </w:pPr>
      <w:r>
        <w:t>Color Contrast</w:t>
      </w:r>
    </w:p>
    <w:p w:rsidR="00682E86" w:rsidP="00682E86" w:rsidRDefault="00682E86" w14:paraId="0AFD9F32" w14:textId="2A2F6F23">
      <w:pPr>
        <w:pStyle w:val="ListParagraph"/>
        <w:numPr>
          <w:ilvl w:val="1"/>
          <w:numId w:val="4"/>
        </w:numPr>
      </w:pPr>
      <w:r>
        <w:t>Text and icons</w:t>
      </w:r>
      <w:r w:rsidR="007C044B">
        <w:t xml:space="preserve"> should have sufficient contrast between foreground and background colors</w:t>
      </w:r>
      <w:r w:rsidR="00973744">
        <w:t>.</w:t>
      </w:r>
    </w:p>
    <w:p w:rsidR="007C044B" w:rsidP="00682E86" w:rsidRDefault="007C044B" w14:paraId="59692EEB" w14:textId="78C7670E">
      <w:pPr>
        <w:pStyle w:val="ListParagraph"/>
        <w:numPr>
          <w:ilvl w:val="1"/>
          <w:numId w:val="4"/>
        </w:numPr>
      </w:pPr>
      <w:r>
        <w:t>Do not rely on color as the only means of conveying meaning</w:t>
      </w:r>
      <w:r w:rsidR="00973744">
        <w:t>.</w:t>
      </w:r>
    </w:p>
    <w:p w:rsidR="007C044B" w:rsidP="007C044B" w:rsidRDefault="007C044B" w14:paraId="662DD577" w14:textId="14C98005">
      <w:pPr>
        <w:pStyle w:val="ListParagraph"/>
        <w:numPr>
          <w:ilvl w:val="2"/>
          <w:numId w:val="4"/>
        </w:numPr>
      </w:pPr>
      <w:r>
        <w:t>Consider whether a reader with color vision deficiencies or using a screen reader would still be able to understand the meaning conveyed</w:t>
      </w:r>
      <w:r w:rsidR="00973744">
        <w:t>.</w:t>
      </w:r>
    </w:p>
    <w:p w:rsidR="007C044B" w:rsidP="007C044B" w:rsidRDefault="007C044B" w14:paraId="57E9E6F7" w14:textId="2406218F">
      <w:pPr>
        <w:pStyle w:val="ListParagraph"/>
        <w:numPr>
          <w:ilvl w:val="2"/>
          <w:numId w:val="4"/>
        </w:numPr>
      </w:pPr>
      <w:r>
        <w:t xml:space="preserve">Consider adding </w:t>
      </w:r>
      <w:r w:rsidR="007A3BBF">
        <w:t>cues that include text, alt text, or patterns</w:t>
      </w:r>
      <w:r w:rsidR="00973744">
        <w:t>.</w:t>
      </w:r>
    </w:p>
    <w:p w:rsidR="00B56572" w:rsidP="00B56572" w:rsidRDefault="00B56572" w14:paraId="29806C38" w14:textId="66987EA2">
      <w:pPr>
        <w:pStyle w:val="ListParagraph"/>
        <w:numPr>
          <w:ilvl w:val="0"/>
          <w:numId w:val="4"/>
        </w:numPr>
      </w:pPr>
      <w:r>
        <w:t>Hyperlinks</w:t>
      </w:r>
    </w:p>
    <w:p w:rsidR="007C044B" w:rsidP="007C044B" w:rsidRDefault="007C044B" w14:paraId="033F0ACF" w14:textId="6B4088A8">
      <w:pPr>
        <w:pStyle w:val="ListParagraph"/>
        <w:numPr>
          <w:ilvl w:val="1"/>
          <w:numId w:val="4"/>
        </w:numPr>
      </w:pPr>
      <w:r>
        <w:t>Identif</w:t>
      </w:r>
      <w:r w:rsidR="00973744">
        <w:t>y links</w:t>
      </w:r>
      <w:r>
        <w:t xml:space="preserve"> with text </w:t>
      </w:r>
      <w:r w:rsidR="00884C85">
        <w:t xml:space="preserve">describing the link destination </w:t>
      </w:r>
      <w:r>
        <w:t>rather than “click here” or the like</w:t>
      </w:r>
      <w:r w:rsidR="00973744">
        <w:t>.</w:t>
      </w:r>
    </w:p>
    <w:p w:rsidR="00B56572" w:rsidP="00B56572" w:rsidRDefault="00B56572" w14:paraId="30CE2FB0" w14:textId="5512DBD0">
      <w:pPr>
        <w:pStyle w:val="ListParagraph"/>
        <w:numPr>
          <w:ilvl w:val="0"/>
          <w:numId w:val="4"/>
        </w:numPr>
      </w:pPr>
      <w:r>
        <w:t>How to check your document for accessibility</w:t>
      </w:r>
    </w:p>
    <w:p w:rsidR="007C044B" w:rsidP="007C044B" w:rsidRDefault="007C044B" w14:paraId="2E311D94" w14:textId="3E71C13A">
      <w:pPr>
        <w:pStyle w:val="ListParagraph"/>
        <w:numPr>
          <w:ilvl w:val="1"/>
          <w:numId w:val="4"/>
        </w:numPr>
      </w:pPr>
      <w:r>
        <w:lastRenderedPageBreak/>
        <w:t>Using MS Word tool’s Accessibility Checker</w:t>
      </w:r>
    </w:p>
    <w:p w:rsidR="007C044B" w:rsidP="007C044B" w:rsidRDefault="007C044B" w14:paraId="2D489507" w14:textId="77777777">
      <w:pPr>
        <w:pStyle w:val="ListParagraph"/>
        <w:numPr>
          <w:ilvl w:val="2"/>
          <w:numId w:val="4"/>
        </w:numPr>
      </w:pPr>
      <w:r>
        <w:t>Windows: File &gt; Check for Issues &gt; Check Accessibility</w:t>
      </w:r>
    </w:p>
    <w:p w:rsidR="007C044B" w:rsidP="007C044B" w:rsidRDefault="007C044B" w14:paraId="4F87AACE" w14:textId="25C7826E">
      <w:pPr>
        <w:pStyle w:val="ListParagraph"/>
        <w:numPr>
          <w:ilvl w:val="2"/>
          <w:numId w:val="4"/>
        </w:numPr>
      </w:pPr>
      <w:r>
        <w:t>Mac: Review &gt; Check Accessibility</w:t>
      </w:r>
    </w:p>
    <w:p w:rsidR="00884C85" w:rsidP="00884C85" w:rsidRDefault="00884C85" w14:paraId="71E370ED" w14:textId="19C6E478">
      <w:pPr>
        <w:pStyle w:val="ListParagraph"/>
        <w:numPr>
          <w:ilvl w:val="1"/>
          <w:numId w:val="4"/>
        </w:numPr>
        <w:rPr/>
      </w:pPr>
      <w:r w:rsidR="00884C85">
        <w:rPr/>
        <w:t>See Additional Resources below for online accessibility checkers</w:t>
      </w:r>
    </w:p>
    <w:p w:rsidR="00B56572" w:rsidP="008F3BCB" w:rsidRDefault="00FB1EB7" w14:paraId="6F194C74" w14:textId="67D2B30F">
      <w:pPr>
        <w:pStyle w:val="Heading2"/>
      </w:pPr>
      <w:r w:rsidR="00FB1EB7">
        <w:rPr/>
        <w:t>Preservation</w:t>
      </w:r>
    </w:p>
    <w:p w:rsidR="008F3BCB" w:rsidP="008F3BCB" w:rsidRDefault="008F3BCB" w14:paraId="5A1AC6D4" w14:textId="3B5EA173">
      <w:r>
        <w:t>Saving your document in the proper format is important for long-term preservation in an online repository.</w:t>
      </w:r>
      <w:r w:rsidR="00973744">
        <w:t xml:space="preserve"> Some file types have a longer lifespan than others, especially as software is continuing to evolve.</w:t>
      </w:r>
    </w:p>
    <w:p w:rsidR="00244DA4" w:rsidP="00244DA4" w:rsidRDefault="00244DA4" w14:paraId="43D8BBD6" w14:textId="40F5731E">
      <w:pPr>
        <w:pStyle w:val="ListParagraph"/>
        <w:numPr>
          <w:ilvl w:val="0"/>
          <w:numId w:val="6"/>
        </w:numPr>
      </w:pPr>
      <w:r>
        <w:t>PDF from Word</w:t>
      </w:r>
    </w:p>
    <w:p w:rsidR="007C044B" w:rsidP="007C044B" w:rsidRDefault="009B0E8B" w14:paraId="0763A47E" w14:textId="6F730FFB">
      <w:pPr>
        <w:pStyle w:val="ListParagraph"/>
        <w:numPr>
          <w:ilvl w:val="1"/>
          <w:numId w:val="6"/>
        </w:numPr>
      </w:pPr>
      <w:r>
        <w:t>The g</w:t>
      </w:r>
      <w:r w:rsidR="007C044B">
        <w:t>oal is to export to PDF in a way that preserves the document structure of the Word doc, including heading levels, alt text, and markup that explicitly identifies lists, tables, and other content that is important for accessibility</w:t>
      </w:r>
      <w:r w:rsidR="00973744">
        <w:t>.</w:t>
      </w:r>
    </w:p>
    <w:p w:rsidR="007C044B" w:rsidP="007C044B" w:rsidRDefault="007C044B" w14:paraId="14AA1ADE" w14:textId="2C3902D3">
      <w:pPr>
        <w:pStyle w:val="ListParagraph"/>
        <w:numPr>
          <w:ilvl w:val="1"/>
          <w:numId w:val="6"/>
        </w:numPr>
      </w:pPr>
      <w:r>
        <w:t>Do not Print to PDF</w:t>
      </w:r>
      <w:r w:rsidR="00973744">
        <w:t>.</w:t>
      </w:r>
    </w:p>
    <w:p w:rsidR="007C044B" w:rsidP="007C044B" w:rsidRDefault="007C044B" w14:paraId="234E2163" w14:textId="222E2F32">
      <w:pPr>
        <w:pStyle w:val="ListParagraph"/>
        <w:numPr>
          <w:ilvl w:val="1"/>
          <w:numId w:val="6"/>
        </w:numPr>
      </w:pPr>
      <w:r>
        <w:t xml:space="preserve">Select </w:t>
      </w:r>
      <w:r w:rsidR="009B0E8B">
        <w:t>“</w:t>
      </w:r>
      <w:r>
        <w:t>Save As</w:t>
      </w:r>
      <w:r w:rsidR="009B0E8B">
        <w:t>”</w:t>
      </w:r>
      <w:r>
        <w:t xml:space="preserve"> and choose the format </w:t>
      </w:r>
      <w:r w:rsidR="009B0E8B">
        <w:t xml:space="preserve">that is </w:t>
      </w:r>
      <w:r>
        <w:t>“best for electronic distribution and accessibility”</w:t>
      </w:r>
      <w:r w:rsidR="00973744">
        <w:t>.</w:t>
      </w:r>
    </w:p>
    <w:p w:rsidR="00244DA4" w:rsidP="00244DA4" w:rsidRDefault="00244DA4" w14:paraId="047FB806" w14:textId="4AF92281">
      <w:pPr>
        <w:pStyle w:val="ListParagraph"/>
        <w:numPr>
          <w:ilvl w:val="0"/>
          <w:numId w:val="6"/>
        </w:numPr>
      </w:pPr>
      <w:r>
        <w:t>Creating a document via Acrobat</w:t>
      </w:r>
    </w:p>
    <w:p w:rsidR="007C044B" w:rsidP="007C044B" w:rsidRDefault="007C044B" w14:paraId="52AD9178" w14:textId="7EB2E0ED">
      <w:pPr>
        <w:pStyle w:val="ListParagraph"/>
        <w:numPr>
          <w:ilvl w:val="1"/>
          <w:numId w:val="6"/>
        </w:numPr>
      </w:pPr>
      <w:r>
        <w:t>Make sure that “Enable Accessibility and Reflow with tagged Adobe PDF” is checked</w:t>
      </w:r>
      <w:r w:rsidR="00973744">
        <w:t>.</w:t>
      </w:r>
    </w:p>
    <w:p w:rsidR="004600C0" w:rsidP="004600C0" w:rsidRDefault="004600C0" w14:paraId="2F6BECD8" w14:textId="4AE10C2F">
      <w:pPr>
        <w:pStyle w:val="ListParagraph"/>
        <w:numPr>
          <w:ilvl w:val="0"/>
          <w:numId w:val="6"/>
        </w:numPr>
      </w:pPr>
      <w:r>
        <w:t>Supplementary Materials</w:t>
      </w:r>
      <w:r w:rsidR="00FC370B">
        <w:t xml:space="preserve"> preferred file formats</w:t>
      </w:r>
    </w:p>
    <w:p w:rsidR="00FC370B" w:rsidP="00FC370B" w:rsidRDefault="00FC370B" w14:paraId="369D37FF" w14:textId="148DF6E1">
      <w:pPr>
        <w:pStyle w:val="ListParagraph"/>
        <w:numPr>
          <w:ilvl w:val="1"/>
          <w:numId w:val="6"/>
        </w:numPr>
      </w:pPr>
      <w:r>
        <w:t>Text</w:t>
      </w:r>
      <w:r w:rsidR="007101CE">
        <w:t xml:space="preserve"> or word processing applications: </w:t>
      </w:r>
      <w:r w:rsidR="00B65249">
        <w:t xml:space="preserve">PDF/UA, </w:t>
      </w:r>
      <w:r w:rsidR="007101CE">
        <w:t>PDF/A</w:t>
      </w:r>
      <w:r w:rsidR="00B65249">
        <w:t>,</w:t>
      </w:r>
      <w:r w:rsidR="007101CE">
        <w:t xml:space="preserve"> or PDF</w:t>
      </w:r>
    </w:p>
    <w:p w:rsidR="007101CE" w:rsidP="00FC370B" w:rsidRDefault="007101CE" w14:paraId="60BFD04F" w14:textId="6FE48987">
      <w:pPr>
        <w:pStyle w:val="ListParagraph"/>
        <w:numPr>
          <w:ilvl w:val="1"/>
          <w:numId w:val="6"/>
        </w:numPr>
        <w:rPr/>
      </w:pPr>
      <w:r w:rsidR="007101CE">
        <w:rPr/>
        <w:t>Spreadsheet applications or structured data: CSV</w:t>
      </w:r>
      <w:r w:rsidR="00B65249">
        <w:rPr/>
        <w:t xml:space="preserve">, TSV, </w:t>
      </w:r>
      <w:r w:rsidR="7C9DF53F">
        <w:rPr/>
        <w:t>or o</w:t>
      </w:r>
      <w:r w:rsidR="00B65249">
        <w:rPr/>
        <w:t>riginal format of data file(s) such as Microsoft Excel</w:t>
      </w:r>
    </w:p>
    <w:p w:rsidR="007101CE" w:rsidP="00FC370B" w:rsidRDefault="007101CE" w14:paraId="6B1A1FE3" w14:textId="0CD633E7">
      <w:pPr>
        <w:pStyle w:val="ListParagraph"/>
        <w:numPr>
          <w:ilvl w:val="1"/>
          <w:numId w:val="6"/>
        </w:numPr>
      </w:pPr>
      <w:r>
        <w:t>Presentations</w:t>
      </w:r>
      <w:r w:rsidR="007A3BBF">
        <w:t>/slide decks</w:t>
      </w:r>
      <w:r>
        <w:t xml:space="preserve">: </w:t>
      </w:r>
      <w:r w:rsidR="00B65249">
        <w:t xml:space="preserve">PDF/UA, </w:t>
      </w:r>
      <w:r>
        <w:t>PDF/A</w:t>
      </w:r>
      <w:r w:rsidR="00B65249">
        <w:t>,</w:t>
      </w:r>
      <w:r>
        <w:t xml:space="preserve"> or PDF</w:t>
      </w:r>
    </w:p>
    <w:p w:rsidR="007101CE" w:rsidP="00FC370B" w:rsidRDefault="007101CE" w14:paraId="11216786" w14:textId="14F668AE">
      <w:pPr>
        <w:pStyle w:val="ListParagraph"/>
        <w:numPr>
          <w:ilvl w:val="1"/>
          <w:numId w:val="6"/>
        </w:numPr>
      </w:pPr>
      <w:r>
        <w:t>Images: TIFF</w:t>
      </w:r>
      <w:r w:rsidR="00B65249">
        <w:t xml:space="preserve">, </w:t>
      </w:r>
      <w:r>
        <w:t>JPG</w:t>
      </w:r>
      <w:r w:rsidR="00B65249">
        <w:t>, JP2, EPS, SVG, PDF, PNG</w:t>
      </w:r>
    </w:p>
    <w:p w:rsidR="007101CE" w:rsidP="00FC370B" w:rsidRDefault="007101CE" w14:paraId="0CB2FC34" w14:textId="31AFFA43">
      <w:pPr>
        <w:pStyle w:val="ListParagraph"/>
        <w:numPr>
          <w:ilvl w:val="1"/>
          <w:numId w:val="6"/>
        </w:numPr>
      </w:pPr>
      <w:r>
        <w:t>Graphics: TIFF or PDF</w:t>
      </w:r>
    </w:p>
    <w:p w:rsidR="007101CE" w:rsidP="00FC370B" w:rsidRDefault="007101CE" w14:paraId="4720BC9F" w14:textId="7DB748EF">
      <w:pPr>
        <w:pStyle w:val="ListParagraph"/>
        <w:numPr>
          <w:ilvl w:val="1"/>
          <w:numId w:val="6"/>
        </w:numPr>
        <w:rPr/>
      </w:pPr>
      <w:r w:rsidR="007101CE">
        <w:rPr/>
        <w:t>Video: MOV, AVI</w:t>
      </w:r>
      <w:r w:rsidR="00B65249">
        <w:rPr/>
        <w:t>, MP4, or MKV</w:t>
      </w:r>
    </w:p>
    <w:p w:rsidR="14E799FB" w:rsidP="60687603" w:rsidRDefault="14E799FB" w14:paraId="627EDB7E" w14:textId="1ACAA704">
      <w:pPr>
        <w:pStyle w:val="ListParagraph"/>
        <w:numPr>
          <w:ilvl w:val="2"/>
          <w:numId w:val="6"/>
        </w:numPr>
        <w:rPr/>
      </w:pPr>
      <w:r w:rsidR="14E799FB">
        <w:rPr/>
        <w:t xml:space="preserve">Please </w:t>
      </w:r>
      <w:r w:rsidR="14E799FB">
        <w:rPr/>
        <w:t>note</w:t>
      </w:r>
      <w:r w:rsidR="14E799FB">
        <w:rPr/>
        <w:t xml:space="preserve"> that only the file format MOV will play within the repository. All other formats will need to be downloaded prior to playback.</w:t>
      </w:r>
    </w:p>
    <w:p w:rsidR="007101CE" w:rsidP="00FC370B" w:rsidRDefault="007101CE" w14:paraId="6E14B210" w14:textId="03CDDB34">
      <w:pPr>
        <w:pStyle w:val="ListParagraph"/>
        <w:numPr>
          <w:ilvl w:val="1"/>
          <w:numId w:val="6"/>
        </w:numPr>
      </w:pPr>
      <w:r>
        <w:t>Audio: WAV</w:t>
      </w:r>
      <w:r w:rsidR="00B65249">
        <w:t xml:space="preserve"> or MP3</w:t>
      </w:r>
    </w:p>
    <w:p w:rsidR="007101CE" w:rsidP="00FC370B" w:rsidRDefault="007101CE" w14:paraId="4FB1FA0A" w14:textId="2CAEFD4F">
      <w:pPr>
        <w:pStyle w:val="ListParagraph"/>
        <w:numPr>
          <w:ilvl w:val="1"/>
          <w:numId w:val="6"/>
        </w:numPr>
      </w:pPr>
      <w:r>
        <w:t>Websites and social media records: WARC</w:t>
      </w:r>
      <w:r w:rsidR="00B65249">
        <w:t xml:space="preserve"> or ZIP</w:t>
      </w:r>
    </w:p>
    <w:p w:rsidR="007101CE" w:rsidP="00FC370B" w:rsidRDefault="007101CE" w14:paraId="6665ED5B" w14:textId="06BBD428">
      <w:pPr>
        <w:pStyle w:val="ListParagraph"/>
        <w:numPr>
          <w:ilvl w:val="1"/>
          <w:numId w:val="6"/>
        </w:numPr>
        <w:rPr/>
      </w:pPr>
      <w:r w:rsidR="007101CE">
        <w:rPr/>
        <w:t>Database Management Systems (DBMS): Keep original or XML with schema</w:t>
      </w:r>
    </w:p>
    <w:p w:rsidR="001A74CA" w:rsidP="004600C0" w:rsidRDefault="001A74CA" w14:paraId="791C4221" w14:textId="48B91B98">
      <w:pPr>
        <w:pStyle w:val="Heading2"/>
      </w:pPr>
      <w:r w:rsidR="001A74CA">
        <w:rPr/>
        <w:t>Additional Resources</w:t>
      </w:r>
    </w:p>
    <w:p w:rsidR="004600C0" w:rsidP="004600C0" w:rsidRDefault="004600C0" w14:paraId="632770D6" w14:textId="59A85325">
      <w:r>
        <w:t xml:space="preserve">Web Accessibility Initiative: </w:t>
      </w:r>
      <w:hyperlink w:history="1" r:id="rId11">
        <w:r w:rsidRPr="009A5722">
          <w:rPr>
            <w:rStyle w:val="Hyperlink"/>
          </w:rPr>
          <w:t>https://www.w3.org/WAI/</w:t>
        </w:r>
      </w:hyperlink>
    </w:p>
    <w:p w:rsidR="004600C0" w:rsidP="004600C0" w:rsidRDefault="004600C0" w14:paraId="1A554A76" w14:textId="50387E6A">
      <w:pPr>
        <w:rPr>
          <w:rStyle w:val="Hyperlink"/>
        </w:rPr>
      </w:pPr>
      <w:r>
        <w:t xml:space="preserve">Accessibility Works Testing and Auditing: </w:t>
      </w:r>
      <w:hyperlink w:history="1" r:id="rId12">
        <w:r w:rsidRPr="009A5722">
          <w:rPr>
            <w:rStyle w:val="Hyperlink"/>
          </w:rPr>
          <w:t>https://www.accessibility.works</w:t>
        </w:r>
      </w:hyperlink>
    </w:p>
    <w:p w:rsidR="00B65249" w:rsidP="004600C0" w:rsidRDefault="00B65249" w14:paraId="2256839F" w14:textId="13A4FA87">
      <w:r>
        <w:t xml:space="preserve">Web Accessibility Evaluation Tool WAVE: </w:t>
      </w:r>
      <w:hyperlink w:history="1" r:id="rId13">
        <w:r w:rsidRPr="003D7813">
          <w:rPr>
            <w:rStyle w:val="Hyperlink"/>
          </w:rPr>
          <w:t>https://wave.webaim.org/</w:t>
        </w:r>
      </w:hyperlink>
      <w:r>
        <w:t xml:space="preserve"> </w:t>
      </w:r>
    </w:p>
    <w:p w:rsidRPr="004600C0" w:rsidR="004600C0" w:rsidP="004600C0" w:rsidRDefault="004600C0" w14:paraId="2F6631B4" w14:textId="77777777"/>
    <w:sectPr w:rsidRPr="004600C0" w:rsidR="004600C0" w:rsidSect="002C66DB"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4AB9" w:rsidP="00B65249" w:rsidRDefault="00F74AB9" w14:paraId="6B278C59" w14:textId="77777777">
      <w:r>
        <w:separator/>
      </w:r>
    </w:p>
  </w:endnote>
  <w:endnote w:type="continuationSeparator" w:id="0">
    <w:p w:rsidR="00F74AB9" w:rsidP="00B65249" w:rsidRDefault="00F74AB9" w14:paraId="247DC7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yrigh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249" w:rsidRDefault="00B65249" w14:paraId="0AD670DA" w14:textId="087F926E">
    <w:pPr>
      <w:pStyle w:val="Footer"/>
    </w:pPr>
    <w:r>
      <w:rPr>
        <w:rFonts w:ascii="copyright" w:hAnsi="copyright"/>
      </w:rPr>
      <w:t xml:space="preserve"> </w:t>
    </w:r>
    <w:r w:rsidR="000C5975">
      <w:rPr>
        <w:rFonts w:ascii="copyright" w:hAnsi="copyright"/>
      </w:rPr>
      <w:t xml:space="preserve">© </w:t>
    </w:r>
    <w:r w:rsidR="000C5975">
      <w:t>202</w:t>
    </w:r>
    <w:r w:rsidR="00FB1EB7">
      <w:t>3</w:t>
    </w:r>
    <w:r w:rsidR="000C5975">
      <w:t xml:space="preserve"> Emory</w:t>
    </w:r>
    <w:r w:rsidR="000C5975">
      <w:tab/>
    </w:r>
    <w:r w:rsidR="000C5975">
      <w:tab/>
    </w:r>
    <w:r w:rsidR="000C5975">
      <w:t>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4AB9" w:rsidP="00B65249" w:rsidRDefault="00F74AB9" w14:paraId="57EB037C" w14:textId="77777777">
      <w:r>
        <w:separator/>
      </w:r>
    </w:p>
  </w:footnote>
  <w:footnote w:type="continuationSeparator" w:id="0">
    <w:p w:rsidR="00F74AB9" w:rsidP="00B65249" w:rsidRDefault="00F74AB9" w14:paraId="6731158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700"/>
    <w:multiLevelType w:val="hybridMultilevel"/>
    <w:tmpl w:val="370639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58373D"/>
    <w:multiLevelType w:val="hybridMultilevel"/>
    <w:tmpl w:val="B510DF68"/>
    <w:lvl w:ilvl="0" w:tplc="68C48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F58D7"/>
    <w:multiLevelType w:val="hybridMultilevel"/>
    <w:tmpl w:val="A87664FA"/>
    <w:lvl w:ilvl="0" w:tplc="68C48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708B1"/>
    <w:multiLevelType w:val="hybridMultilevel"/>
    <w:tmpl w:val="0DB6720E"/>
    <w:lvl w:ilvl="0" w:tplc="68C48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C21D9"/>
    <w:multiLevelType w:val="hybridMultilevel"/>
    <w:tmpl w:val="BFA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65CE3"/>
    <w:multiLevelType w:val="hybridMultilevel"/>
    <w:tmpl w:val="7554A4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A2D32"/>
    <w:multiLevelType w:val="hybridMultilevel"/>
    <w:tmpl w:val="158045C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0509477">
    <w:abstractNumId w:val="5"/>
  </w:num>
  <w:num w:numId="2" w16cid:durableId="1093238607">
    <w:abstractNumId w:val="6"/>
  </w:num>
  <w:num w:numId="3" w16cid:durableId="366757829">
    <w:abstractNumId w:val="3"/>
  </w:num>
  <w:num w:numId="4" w16cid:durableId="529270036">
    <w:abstractNumId w:val="1"/>
  </w:num>
  <w:num w:numId="5" w16cid:durableId="1291518103">
    <w:abstractNumId w:val="4"/>
  </w:num>
  <w:num w:numId="6" w16cid:durableId="2013363631">
    <w:abstractNumId w:val="0"/>
  </w:num>
  <w:num w:numId="7" w16cid:durableId="186597210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6D"/>
    <w:rsid w:val="000C5975"/>
    <w:rsid w:val="00112EC4"/>
    <w:rsid w:val="001A74CA"/>
    <w:rsid w:val="001A7A3E"/>
    <w:rsid w:val="00244DA4"/>
    <w:rsid w:val="002C66DB"/>
    <w:rsid w:val="00352717"/>
    <w:rsid w:val="00366B6E"/>
    <w:rsid w:val="0045009D"/>
    <w:rsid w:val="004600C0"/>
    <w:rsid w:val="004760E3"/>
    <w:rsid w:val="005E5FB7"/>
    <w:rsid w:val="00682E86"/>
    <w:rsid w:val="007101CE"/>
    <w:rsid w:val="007A3BBF"/>
    <w:rsid w:val="007C044B"/>
    <w:rsid w:val="00822C93"/>
    <w:rsid w:val="0083556D"/>
    <w:rsid w:val="00863808"/>
    <w:rsid w:val="00884C85"/>
    <w:rsid w:val="008F3BCB"/>
    <w:rsid w:val="00973744"/>
    <w:rsid w:val="009B0E8B"/>
    <w:rsid w:val="00AD499F"/>
    <w:rsid w:val="00AE12B2"/>
    <w:rsid w:val="00B56572"/>
    <w:rsid w:val="00B65249"/>
    <w:rsid w:val="00BB73FA"/>
    <w:rsid w:val="00CE1B79"/>
    <w:rsid w:val="00D6236B"/>
    <w:rsid w:val="00DB49D1"/>
    <w:rsid w:val="00DD0455"/>
    <w:rsid w:val="00F74AB9"/>
    <w:rsid w:val="00FB1EB7"/>
    <w:rsid w:val="00FC370B"/>
    <w:rsid w:val="01144AF9"/>
    <w:rsid w:val="0C163496"/>
    <w:rsid w:val="0FAAF885"/>
    <w:rsid w:val="1397F015"/>
    <w:rsid w:val="14E799FB"/>
    <w:rsid w:val="15CE8484"/>
    <w:rsid w:val="17FFBA2D"/>
    <w:rsid w:val="1E32954E"/>
    <w:rsid w:val="20D635FD"/>
    <w:rsid w:val="2723DE8B"/>
    <w:rsid w:val="51B96A63"/>
    <w:rsid w:val="55ADA1EF"/>
    <w:rsid w:val="60687603"/>
    <w:rsid w:val="655D7F70"/>
    <w:rsid w:val="6DFD49AD"/>
    <w:rsid w:val="7076425E"/>
    <w:rsid w:val="79004F6E"/>
    <w:rsid w:val="7C9DF53F"/>
    <w:rsid w:val="7E6E849F"/>
    <w:rsid w:val="7F30C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F638D"/>
  <w14:defaultImageDpi w14:val="32767"/>
  <w15:chartTrackingRefBased/>
  <w15:docId w15:val="{EC7583FE-747A-D54B-8E5B-521F277123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56D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BCB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3556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56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83556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83556D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8F3BC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60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600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0C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24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5249"/>
  </w:style>
  <w:style w:type="paragraph" w:styleId="Footer">
    <w:name w:val="footer"/>
    <w:basedOn w:val="Normal"/>
    <w:link w:val="FooterChar"/>
    <w:uiPriority w:val="99"/>
    <w:unhideWhenUsed/>
    <w:rsid w:val="00B6524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nee.webb@emory.edu" TargetMode="External" Id="rId8" /><Relationship Type="http://schemas.openxmlformats.org/officeDocument/2006/relationships/hyperlink" Target="https://wave.webaim.org/" TargetMode="External" Id="rId13" /><Relationship Type="http://schemas.openxmlformats.org/officeDocument/2006/relationships/settings" Target="settings.xml" Id="rId3" /><Relationship Type="http://schemas.openxmlformats.org/officeDocument/2006/relationships/hyperlink" Target="mailto:ec.honorsprogram@emory.edu" TargetMode="External" Id="rId7" /><Relationship Type="http://schemas.openxmlformats.org/officeDocument/2006/relationships/hyperlink" Target="https://www.accessibility.works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w3.org/WAI/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www.sph.emory.edu/rollins-life/resources/adaps/index.html" TargetMode="External" Id="rId9" /><Relationship Type="http://schemas.openxmlformats.org/officeDocument/2006/relationships/footer" Target="footer1.xml" Id="rId14" /><Relationship Type="http://schemas.openxmlformats.org/officeDocument/2006/relationships/image" Target="/media/image.png" Id="Radc0a8bd59444bf6" /><Relationship Type="http://schemas.openxmlformats.org/officeDocument/2006/relationships/hyperlink" Target="mailto:shart@emory.edu" TargetMode="External" Id="Rf074a98a17794014" /><Relationship Type="http://schemas.openxmlformats.org/officeDocument/2006/relationships/hyperlink" Target="https://ats.emory.edu/sdl/media-lab/index.html" TargetMode="External" Id="R137325e2912146d1" /><Relationship Type="http://schemas.openxmlformats.org/officeDocument/2006/relationships/hyperlink" Target="https://ats.emory.edu/sdl/computing-center/index.html" TargetMode="External" Id="R77647fd74aea43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Shannon, Kylie E.</dc:creator>
  <keywords/>
  <dc:description/>
  <lastModifiedBy>Shannon, Kylie E.</lastModifiedBy>
  <revision>4</revision>
  <dcterms:created xsi:type="dcterms:W3CDTF">2023-02-22T14:14:00.0000000Z</dcterms:created>
  <dcterms:modified xsi:type="dcterms:W3CDTF">2023-06-27T13:40:53.9974578Z</dcterms:modified>
</coreProperties>
</file>